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16524C">
        <w:rPr>
          <w:rFonts w:ascii="Arial" w:eastAsia="Times New Roman" w:hAnsi="Arial" w:cs="Arial"/>
          <w:b/>
          <w:sz w:val="24"/>
          <w:szCs w:val="24"/>
        </w:rPr>
        <w:t>17491-5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16524C" w:rsidRPr="0016524C">
        <w:rPr>
          <w:rFonts w:ascii="Arial" w:hAnsi="Arial" w:cs="Arial"/>
          <w:b/>
          <w:sz w:val="24"/>
          <w:szCs w:val="24"/>
        </w:rPr>
        <w:t xml:space="preserve">Одежда защитная. Методы испытаний одежды для защиты от химикатов. Часть 5. </w:t>
      </w:r>
      <w:proofErr w:type="gramStart"/>
      <w:r w:rsidR="0016524C" w:rsidRPr="0016524C">
        <w:rPr>
          <w:rFonts w:ascii="Arial" w:hAnsi="Arial" w:cs="Arial"/>
          <w:b/>
          <w:sz w:val="24"/>
          <w:szCs w:val="24"/>
        </w:rPr>
        <w:t>Определение устойчивости к проникновению с помощью разбрызгивания жидкости (испытание с разбрызгиванием манекена</w:t>
      </w:r>
      <w:r w:rsidRPr="00C879EF">
        <w:rPr>
          <w:rFonts w:ascii="Arial" w:hAnsi="Arial" w:cs="Arial"/>
          <w:b/>
          <w:sz w:val="24"/>
          <w:szCs w:val="24"/>
        </w:rPr>
        <w:t>»</w:t>
      </w:r>
      <w:proofErr w:type="gramEnd"/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C87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Pr="00D869A5">
        <w:rPr>
          <w:rFonts w:ascii="Arial" w:hAnsi="Arial" w:cs="Arial"/>
          <w:sz w:val="24"/>
          <w:szCs w:val="24"/>
        </w:rPr>
        <w:t xml:space="preserve">государственной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год, 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39-од,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целях реализации требований ТР</w:t>
      </w:r>
      <w:bookmarkStart w:id="0" w:name="_GoBack"/>
      <w:bookmarkEnd w:id="0"/>
      <w:r w:rsidR="00DF4E55" w:rsidRPr="00DF4E55">
        <w:rPr>
          <w:rFonts w:ascii="Arial" w:hAnsi="Arial" w:cs="Arial"/>
          <w:sz w:val="24"/>
          <w:szCs w:val="24"/>
        </w:rPr>
        <w:t xml:space="preserve"> ТС 019/2011 </w:t>
      </w:r>
      <w:r w:rsidRPr="00D869A5">
        <w:rPr>
          <w:rFonts w:ascii="Arial" w:hAnsi="Arial" w:cs="Arial"/>
          <w:sz w:val="24"/>
          <w:szCs w:val="24"/>
        </w:rPr>
        <w:t>«</w:t>
      </w:r>
      <w:r w:rsidR="00C879EF"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(пункт 4.</w:t>
      </w:r>
      <w:r w:rsidR="0016524C">
        <w:rPr>
          <w:rFonts w:ascii="Arial" w:hAnsi="Arial" w:cs="Arial"/>
          <w:sz w:val="24"/>
          <w:szCs w:val="24"/>
        </w:rPr>
        <w:t>4</w:t>
      </w:r>
      <w:r w:rsidR="00C879EF">
        <w:rPr>
          <w:rFonts w:ascii="Arial" w:hAnsi="Arial" w:cs="Arial"/>
          <w:sz w:val="24"/>
          <w:szCs w:val="24"/>
        </w:rPr>
        <w:t xml:space="preserve">, подпункт </w:t>
      </w:r>
      <w:r w:rsidR="0016524C">
        <w:rPr>
          <w:rFonts w:ascii="Arial" w:hAnsi="Arial" w:cs="Arial"/>
          <w:sz w:val="24"/>
          <w:szCs w:val="24"/>
        </w:rPr>
        <w:t>1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6524C" w:rsidRPr="0016524C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24C">
        <w:rPr>
          <w:rFonts w:ascii="Arial" w:hAnsi="Arial" w:cs="Arial"/>
          <w:sz w:val="24"/>
          <w:szCs w:val="24"/>
        </w:rPr>
        <w:t xml:space="preserve">Настоящая часть ISO 17491 определяет метод испытания, альтернативный </w:t>
      </w:r>
      <w:proofErr w:type="gramStart"/>
      <w:r w:rsidRPr="0016524C">
        <w:rPr>
          <w:rFonts w:ascii="Arial" w:hAnsi="Arial" w:cs="Arial"/>
          <w:sz w:val="24"/>
          <w:szCs w:val="24"/>
        </w:rPr>
        <w:t>описанному</w:t>
      </w:r>
      <w:proofErr w:type="gramEnd"/>
      <w:r w:rsidRPr="0016524C">
        <w:rPr>
          <w:rFonts w:ascii="Arial" w:hAnsi="Arial" w:cs="Arial"/>
          <w:sz w:val="24"/>
          <w:szCs w:val="24"/>
        </w:rPr>
        <w:t xml:space="preserve"> в ISO 17491-4.</w:t>
      </w:r>
    </w:p>
    <w:p w:rsidR="00E30F9A" w:rsidRPr="00AA0534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16524C">
        <w:rPr>
          <w:rFonts w:ascii="Arial" w:hAnsi="Arial" w:cs="Arial"/>
          <w:sz w:val="24"/>
          <w:szCs w:val="24"/>
        </w:rPr>
        <w:t>Метод определения устойчивости к химическому проникновению при распылении отличается от метода в ISO 17491-4 тем, что в нем вместо статического объекта используется статический манекен. Также используют другую конфигурацию и продолжительность распыления.</w:t>
      </w:r>
    </w:p>
    <w:p w:rsidR="0016524C" w:rsidRPr="0016524C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24C">
        <w:rPr>
          <w:rFonts w:ascii="Arial" w:hAnsi="Arial" w:cs="Arial"/>
          <w:sz w:val="24"/>
          <w:szCs w:val="24"/>
        </w:rPr>
        <w:t xml:space="preserve">Специальная одежда для защиты от химических веществ используется совместно с соответствующими средствами индивидуальной защиты органов дыхания в целях изоляции тела пользователя от окружающей среды. Существует ряд методик определения устойчивости материалов специальной одежды для защиты от воздействия химических </w:t>
      </w:r>
      <w:proofErr w:type="gramStart"/>
      <w:r w:rsidRPr="0016524C">
        <w:rPr>
          <w:rFonts w:ascii="Arial" w:hAnsi="Arial" w:cs="Arial"/>
          <w:sz w:val="24"/>
          <w:szCs w:val="24"/>
        </w:rPr>
        <w:t>веществ</w:t>
      </w:r>
      <w:proofErr w:type="gramEnd"/>
      <w:r w:rsidRPr="0016524C">
        <w:rPr>
          <w:rFonts w:ascii="Arial" w:hAnsi="Arial" w:cs="Arial"/>
          <w:sz w:val="24"/>
          <w:szCs w:val="24"/>
        </w:rPr>
        <w:t xml:space="preserve"> как к проникновению, так и к прониканию газообразных или жидких химических веществ.</w:t>
      </w:r>
    </w:p>
    <w:p w:rsidR="0016524C" w:rsidRPr="0016524C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24C">
        <w:rPr>
          <w:rFonts w:ascii="Arial" w:hAnsi="Arial" w:cs="Arial"/>
          <w:sz w:val="24"/>
          <w:szCs w:val="24"/>
        </w:rPr>
        <w:t>Эффективность специальной защитной одежды в предупреждении воздействий химической опасности зависит от герметичности проектируемого изделия при необходимости устранения или уменьшения проникания химических веществ.</w:t>
      </w:r>
    </w:p>
    <w:p w:rsidR="0016524C" w:rsidRPr="0016524C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24C">
        <w:rPr>
          <w:rFonts w:ascii="Arial" w:hAnsi="Arial" w:cs="Arial"/>
          <w:sz w:val="24"/>
          <w:szCs w:val="24"/>
        </w:rPr>
        <w:t>Выбор подходящего метода испытания на герметичность зависит от назначения одежды для защиты от химических веществ, и предполагаемого уровня химической опасности. Обычно методы испытания обозначены в спецификации защитной одежды.</w:t>
      </w:r>
    </w:p>
    <w:p w:rsidR="00611371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6524C">
        <w:rPr>
          <w:rFonts w:ascii="Arial" w:hAnsi="Arial" w:cs="Arial"/>
          <w:sz w:val="24"/>
          <w:szCs w:val="24"/>
        </w:rPr>
        <w:t>Оценку химической устойчивости материалов защитной одежды следует выполнять с помощью соответствующих испытаний.</w:t>
      </w:r>
    </w:p>
    <w:p w:rsidR="0016524C" w:rsidRDefault="0016524C" w:rsidP="0016524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683E7C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3146A9" w:rsidRDefault="003146A9" w:rsidP="009F0E8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eastAsia="ru-RU"/>
        </w:rPr>
        <w:t xml:space="preserve">Разработка проекта стандарта необходима для выполнения требования </w:t>
      </w:r>
      <w:r>
        <w:rPr>
          <w:rFonts w:ascii="Arial" w:hAnsi="Arial" w:cs="Arial"/>
          <w:sz w:val="24"/>
          <w:lang w:eastAsia="ru-RU"/>
        </w:rPr>
        <w:t xml:space="preserve">пункта 4.4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DF4E55">
        <w:rPr>
          <w:rFonts w:ascii="Arial" w:hAnsi="Arial" w:cs="Arial"/>
          <w:sz w:val="24"/>
          <w:szCs w:val="24"/>
        </w:rPr>
        <w:t xml:space="preserve">ТС 019/2011 </w:t>
      </w:r>
      <w:r w:rsidRPr="00D869A5">
        <w:rPr>
          <w:rFonts w:ascii="Arial" w:hAnsi="Arial" w:cs="Arial"/>
          <w:sz w:val="24"/>
          <w:szCs w:val="24"/>
        </w:rPr>
        <w:t>«</w:t>
      </w:r>
      <w:r w:rsidRPr="00C879EF">
        <w:rPr>
          <w:rFonts w:ascii="Arial" w:hAnsi="Arial" w:cs="Arial"/>
          <w:sz w:val="24"/>
          <w:szCs w:val="24"/>
        </w:rPr>
        <w:t>О безопасности средств индивидуальной защиты</w:t>
      </w:r>
      <w:r w:rsidRPr="00D869A5">
        <w:rPr>
          <w:rFonts w:ascii="Arial" w:hAnsi="Arial" w:cs="Arial"/>
          <w:sz w:val="24"/>
          <w:szCs w:val="24"/>
        </w:rPr>
        <w:t>»</w:t>
      </w:r>
    </w:p>
    <w:p w:rsidR="00BF2CF1" w:rsidRPr="009F0E81" w:rsidRDefault="009F0E81" w:rsidP="009F0E8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Настоящий проект межгосударственного стандарта взаимосвязан с действующим на сегодняшний день </w:t>
      </w:r>
      <w:r w:rsidRPr="009F0E81">
        <w:rPr>
          <w:rFonts w:ascii="Arial" w:hAnsi="Arial" w:cs="Arial"/>
          <w:sz w:val="24"/>
          <w:szCs w:val="24"/>
        </w:rPr>
        <w:t>ГОСТ ISO 13688 Система стандартов безопасности труда</w:t>
      </w:r>
      <w:proofErr w:type="gramStart"/>
      <w:r w:rsidRPr="009F0E81">
        <w:rPr>
          <w:rFonts w:ascii="Arial" w:hAnsi="Arial" w:cs="Arial"/>
          <w:sz w:val="24"/>
          <w:szCs w:val="24"/>
        </w:rPr>
        <w:t>.</w:t>
      </w:r>
      <w:proofErr w:type="gramEnd"/>
      <w:r w:rsidRPr="009F0E8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F0E81">
        <w:rPr>
          <w:rFonts w:ascii="Arial" w:hAnsi="Arial" w:cs="Arial"/>
          <w:sz w:val="24"/>
          <w:szCs w:val="24"/>
        </w:rPr>
        <w:t>о</w:t>
      </w:r>
      <w:proofErr w:type="gramEnd"/>
      <w:r w:rsidRPr="009F0E81">
        <w:rPr>
          <w:rFonts w:ascii="Arial" w:hAnsi="Arial" w:cs="Arial"/>
          <w:sz w:val="24"/>
          <w:szCs w:val="24"/>
        </w:rPr>
        <w:t>дежда специальная защитная. Технические условия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0A21F9" w:rsidRDefault="00214412" w:rsidP="000A21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3AA8" w:rsidRPr="00953AA8">
        <w:rPr>
          <w:rFonts w:ascii="Arial" w:hAnsi="Arial" w:cs="Arial"/>
          <w:sz w:val="24"/>
          <w:szCs w:val="24"/>
        </w:rPr>
        <w:t xml:space="preserve">ГОСТ 12.4.243-2013 </w:t>
      </w:r>
      <w:r w:rsidR="000A21F9" w:rsidRPr="00953AA8">
        <w:rPr>
          <w:rFonts w:ascii="Arial" w:hAnsi="Arial" w:cs="Arial"/>
          <w:sz w:val="24"/>
          <w:szCs w:val="24"/>
        </w:rPr>
        <w:t xml:space="preserve">ССБТ. Одежда специальная дополнительная </w:t>
      </w:r>
      <w:r w:rsidR="000A21F9">
        <w:rPr>
          <w:rFonts w:ascii="Arial" w:hAnsi="Arial" w:cs="Arial"/>
          <w:sz w:val="24"/>
          <w:szCs w:val="24"/>
        </w:rPr>
        <w:t>д</w:t>
      </w:r>
      <w:r w:rsidR="000A21F9" w:rsidRPr="00953AA8">
        <w:rPr>
          <w:rFonts w:ascii="Arial" w:hAnsi="Arial" w:cs="Arial"/>
          <w:sz w:val="24"/>
          <w:szCs w:val="24"/>
        </w:rPr>
        <w:t>ля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работ с радиоактивными и химически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токсичными веществами. Общие технические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требования и методы испытаний</w:t>
      </w:r>
    </w:p>
    <w:p w:rsidR="000A21F9" w:rsidRPr="00D61D87" w:rsidRDefault="00214412" w:rsidP="000A21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3AA8" w:rsidRPr="00953AA8">
        <w:rPr>
          <w:rFonts w:ascii="Arial" w:hAnsi="Arial" w:cs="Arial"/>
          <w:sz w:val="24"/>
          <w:szCs w:val="24"/>
        </w:rPr>
        <w:t xml:space="preserve">ГОСТ 12.4.239-2013 </w:t>
      </w:r>
      <w:r w:rsidR="000A21F9" w:rsidRPr="00953AA8">
        <w:rPr>
          <w:rFonts w:ascii="Arial" w:hAnsi="Arial" w:cs="Arial"/>
          <w:sz w:val="24"/>
          <w:szCs w:val="24"/>
        </w:rPr>
        <w:t>ССБТ. Одежда специальная для защиты от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жидких химикатов. Метод определения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сопротивления воздухонепроницаемых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материалов прониканию жидкостей</w:t>
      </w:r>
    </w:p>
    <w:p w:rsidR="000A21F9" w:rsidRPr="00953AA8" w:rsidRDefault="008E7CE6" w:rsidP="000A21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53AA8" w:rsidRPr="00953AA8">
        <w:rPr>
          <w:rFonts w:ascii="Arial" w:hAnsi="Arial" w:cs="Arial"/>
          <w:sz w:val="24"/>
          <w:szCs w:val="24"/>
        </w:rPr>
        <w:t xml:space="preserve">ГОСТ 12.4.258-2014 </w:t>
      </w:r>
      <w:r w:rsidR="000A21F9" w:rsidRPr="00953AA8">
        <w:rPr>
          <w:rFonts w:ascii="Arial" w:hAnsi="Arial" w:cs="Arial"/>
          <w:sz w:val="24"/>
          <w:szCs w:val="24"/>
        </w:rPr>
        <w:t>Система стандартов безопасности труда.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Одежда специальная для защиты от токсичных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химических веществ в виде брызг и жидких</w:t>
      </w:r>
      <w:r w:rsidR="000A21F9" w:rsidRPr="000A21F9">
        <w:rPr>
          <w:rFonts w:ascii="Arial" w:hAnsi="Arial" w:cs="Arial"/>
          <w:sz w:val="24"/>
          <w:szCs w:val="24"/>
        </w:rPr>
        <w:t xml:space="preserve"> </w:t>
      </w:r>
      <w:r w:rsidR="000A21F9" w:rsidRPr="00953AA8">
        <w:rPr>
          <w:rFonts w:ascii="Arial" w:hAnsi="Arial" w:cs="Arial"/>
          <w:sz w:val="24"/>
          <w:szCs w:val="24"/>
        </w:rPr>
        <w:t>аэрозолей (типы 3 и 4). Технические требования</w:t>
      </w:r>
    </w:p>
    <w:p w:rsidR="000A21F9" w:rsidRPr="000A21F9" w:rsidRDefault="008E7CE6" w:rsidP="000A21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A21F9">
        <w:rPr>
          <w:rFonts w:ascii="Arial" w:hAnsi="Arial" w:cs="Arial"/>
          <w:sz w:val="24"/>
          <w:szCs w:val="24"/>
        </w:rPr>
        <w:t xml:space="preserve">ГОСТ 12.4.279-2014 (EN </w:t>
      </w:r>
      <w:r w:rsidR="000A21F9" w:rsidRPr="000A21F9">
        <w:rPr>
          <w:rFonts w:ascii="Arial" w:hAnsi="Arial" w:cs="Arial"/>
          <w:sz w:val="24"/>
          <w:szCs w:val="24"/>
        </w:rPr>
        <w:t>14325:2004) Система стандартов безопасности труда. Одежда специальная для защиты от химических веществ. Классификация, технические требования, методы испытаний и маркировка</w:t>
      </w:r>
    </w:p>
    <w:p w:rsidR="00C33723" w:rsidRPr="009576B3" w:rsidRDefault="00C33723" w:rsidP="008E7CE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683E7C" w:rsidRDefault="00BF2CF1" w:rsidP="000A21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ISO</w:t>
      </w:r>
      <w:r w:rsidR="000A21F9" w:rsidRPr="00683E7C">
        <w:rPr>
          <w:rFonts w:ascii="Arial" w:hAnsi="Arial" w:cs="Arial"/>
          <w:sz w:val="24"/>
          <w:szCs w:val="24"/>
        </w:rPr>
        <w:t xml:space="preserve"> 17491-5:2013 </w:t>
      </w:r>
      <w:r w:rsidR="00683E7C" w:rsidRPr="00683E7C">
        <w:rPr>
          <w:rFonts w:ascii="Arial" w:hAnsi="Arial" w:cs="Arial"/>
          <w:sz w:val="24"/>
          <w:szCs w:val="24"/>
        </w:rPr>
        <w:t xml:space="preserve">Одежда защитная. Методы </w:t>
      </w:r>
      <w:r w:rsidR="00683E7C" w:rsidRPr="000A21F9">
        <w:rPr>
          <w:rFonts w:ascii="Arial" w:hAnsi="Arial" w:cs="Arial"/>
          <w:sz w:val="24"/>
          <w:szCs w:val="24"/>
        </w:rPr>
        <w:t xml:space="preserve">испытаний одежды для защиты от химикатов. Часть 5. </w:t>
      </w:r>
      <w:proofErr w:type="gramStart"/>
      <w:r w:rsidR="00683E7C" w:rsidRPr="000A21F9">
        <w:rPr>
          <w:rFonts w:ascii="Arial" w:hAnsi="Arial" w:cs="Arial"/>
          <w:sz w:val="24"/>
          <w:szCs w:val="24"/>
        </w:rPr>
        <w:t xml:space="preserve">Определение устойчивости к проникновению с помощью разбрызгивания жидкости </w:t>
      </w:r>
      <w:r w:rsidR="00683E7C">
        <w:rPr>
          <w:rFonts w:ascii="Arial" w:hAnsi="Arial" w:cs="Arial"/>
          <w:sz w:val="24"/>
          <w:szCs w:val="24"/>
        </w:rPr>
        <w:t>(</w:t>
      </w:r>
      <w:r w:rsidR="00683E7C" w:rsidRPr="000A21F9">
        <w:rPr>
          <w:rFonts w:ascii="Arial" w:hAnsi="Arial" w:cs="Arial"/>
          <w:sz w:val="24"/>
          <w:szCs w:val="24"/>
        </w:rPr>
        <w:t>испытание с разбрызгиванием манекена</w:t>
      </w:r>
      <w:r w:rsidR="00683E7C">
        <w:rPr>
          <w:rFonts w:ascii="Arial" w:hAnsi="Arial" w:cs="Arial"/>
          <w:sz w:val="24"/>
          <w:szCs w:val="24"/>
        </w:rPr>
        <w:t>)</w:t>
      </w:r>
      <w:r w:rsidR="00683E7C" w:rsidRPr="00683E7C">
        <w:rPr>
          <w:rFonts w:ascii="Arial" w:hAnsi="Arial" w:cs="Arial"/>
          <w:sz w:val="24"/>
          <w:szCs w:val="24"/>
        </w:rPr>
        <w:t xml:space="preserve"> </w:t>
      </w:r>
      <w:r w:rsidR="00683E7C" w:rsidRPr="000A21F9">
        <w:rPr>
          <w:rFonts w:ascii="Arial" w:hAnsi="Arial" w:cs="Arial"/>
          <w:sz w:val="24"/>
          <w:szCs w:val="24"/>
        </w:rPr>
        <w:t>(</w:t>
      </w:r>
      <w:r w:rsidR="000A21F9" w:rsidRPr="000A21F9">
        <w:rPr>
          <w:rFonts w:ascii="Arial" w:hAnsi="Arial" w:cs="Arial"/>
          <w:sz w:val="24"/>
          <w:szCs w:val="24"/>
          <w:lang w:val="en-US"/>
        </w:rPr>
        <w:t>Protective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clothing</w:t>
      </w:r>
      <w:r w:rsidR="000A21F9" w:rsidRPr="00683E7C">
        <w:rPr>
          <w:rFonts w:ascii="Arial" w:hAnsi="Arial" w:cs="Arial"/>
          <w:sz w:val="24"/>
          <w:szCs w:val="24"/>
        </w:rPr>
        <w:t xml:space="preserve"> -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test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methods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for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clothing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providing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protection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against</w:t>
      </w:r>
      <w:r w:rsidR="000A21F9" w:rsidRPr="00683E7C">
        <w:rPr>
          <w:rFonts w:ascii="Arial" w:hAnsi="Arial" w:cs="Arial"/>
          <w:sz w:val="24"/>
          <w:szCs w:val="24"/>
        </w:rPr>
        <w:t xml:space="preserve"> </w:t>
      </w:r>
      <w:r w:rsidR="000A21F9" w:rsidRPr="000A21F9">
        <w:rPr>
          <w:rFonts w:ascii="Arial" w:hAnsi="Arial" w:cs="Arial"/>
          <w:sz w:val="24"/>
          <w:szCs w:val="24"/>
          <w:lang w:val="en-US"/>
        </w:rPr>
        <w:t>chemicals</w:t>
      </w:r>
      <w:r w:rsidR="000A21F9" w:rsidRPr="00683E7C">
        <w:rPr>
          <w:rFonts w:ascii="Arial" w:hAnsi="Arial" w:cs="Arial"/>
          <w:sz w:val="24"/>
          <w:szCs w:val="24"/>
        </w:rPr>
        <w:t>.</w:t>
      </w:r>
      <w:proofErr w:type="gramEnd"/>
      <w:r w:rsidR="000A21F9" w:rsidRPr="00683E7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A21F9" w:rsidRPr="000A21F9">
        <w:rPr>
          <w:rFonts w:ascii="Arial" w:hAnsi="Arial" w:cs="Arial"/>
          <w:sz w:val="24"/>
          <w:szCs w:val="24"/>
          <w:lang w:val="en-US"/>
        </w:rPr>
        <w:t>Part 5.</w:t>
      </w:r>
      <w:proofErr w:type="gramEnd"/>
      <w:r w:rsidR="000A21F9" w:rsidRPr="000A21F9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0A21F9" w:rsidRPr="000A21F9">
        <w:rPr>
          <w:rFonts w:ascii="Arial" w:hAnsi="Arial" w:cs="Arial"/>
          <w:sz w:val="24"/>
          <w:szCs w:val="24"/>
          <w:lang w:val="en-US"/>
        </w:rPr>
        <w:t xml:space="preserve">Determination of resistance to penetration by a spray </w:t>
      </w:r>
      <w:r w:rsidR="00683E7C">
        <w:rPr>
          <w:rFonts w:ascii="Arial" w:hAnsi="Arial" w:cs="Arial"/>
          <w:sz w:val="24"/>
          <w:szCs w:val="24"/>
          <w:lang w:val="en-US"/>
        </w:rPr>
        <w:t>of liquid (manikin spray test)</w:t>
      </w:r>
      <w:r w:rsidR="000A21F9" w:rsidRPr="00683E7C">
        <w:rPr>
          <w:rFonts w:ascii="Arial" w:hAnsi="Arial" w:cs="Arial"/>
          <w:sz w:val="24"/>
          <w:szCs w:val="24"/>
          <w:lang w:val="en-US"/>
        </w:rPr>
        <w:t>)</w:t>
      </w:r>
      <w:r w:rsidR="00C33723" w:rsidRPr="00683E7C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683E7C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683E7C">
        <w:rPr>
          <w:rFonts w:ascii="Arial" w:hAnsi="Arial" w:cs="Arial"/>
        </w:rPr>
        <w:t xml:space="preserve">РГП </w:t>
      </w:r>
      <w:r w:rsidR="00BF77CB">
        <w:rPr>
          <w:rFonts w:ascii="Arial" w:hAnsi="Arial" w:cs="Arial"/>
        </w:rPr>
        <w:t xml:space="preserve">на ПХВ </w:t>
      </w:r>
      <w:r w:rsidRPr="00683E7C">
        <w:rPr>
          <w:rFonts w:ascii="Arial" w:hAnsi="Arial" w:cs="Arial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 w:rsidRPr="00683E7C">
        <w:rPr>
          <w:rFonts w:ascii="Arial" w:hAnsi="Arial" w:cs="Arial"/>
        </w:rPr>
        <w:t xml:space="preserve">Адрес: г. </w:t>
      </w:r>
      <w:proofErr w:type="spellStart"/>
      <w:r w:rsidR="00BD453D">
        <w:rPr>
          <w:rFonts w:ascii="Arial" w:hAnsi="Arial" w:cs="Arial"/>
        </w:rPr>
        <w:t>Нур</w:t>
      </w:r>
      <w:proofErr w:type="spellEnd"/>
      <w:r w:rsidR="00BD453D">
        <w:rPr>
          <w:rFonts w:ascii="Arial" w:hAnsi="Arial" w:cs="Arial"/>
        </w:rPr>
        <w:t>-Султан</w:t>
      </w:r>
      <w:r w:rsidRPr="00683E7C">
        <w:rPr>
          <w:rFonts w:ascii="Arial" w:hAnsi="Arial" w:cs="Arial"/>
        </w:rPr>
        <w:t xml:space="preserve">, Левый берег, ул. </w:t>
      </w:r>
      <w:proofErr w:type="spellStart"/>
      <w:r w:rsidRPr="00683E7C">
        <w:rPr>
          <w:rFonts w:ascii="Arial" w:hAnsi="Arial" w:cs="Arial"/>
        </w:rPr>
        <w:t>Мәңгілі</w:t>
      </w:r>
      <w:proofErr w:type="gramStart"/>
      <w:r w:rsidRPr="00683E7C">
        <w:rPr>
          <w:rFonts w:ascii="Arial" w:hAnsi="Arial" w:cs="Arial"/>
        </w:rPr>
        <w:t>к</w:t>
      </w:r>
      <w:proofErr w:type="spellEnd"/>
      <w:proofErr w:type="gramEnd"/>
      <w:r w:rsidRPr="00683E7C">
        <w:rPr>
          <w:rFonts w:ascii="Arial" w:hAnsi="Arial" w:cs="Arial"/>
        </w:rPr>
        <w:t xml:space="preserve"> ел, 11</w:t>
      </w:r>
    </w:p>
    <w:p w:rsidR="00BD453D" w:rsidRPr="009F0E81" w:rsidRDefault="00BD453D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Сайт: </w:t>
      </w:r>
      <w:r>
        <w:rPr>
          <w:rFonts w:ascii="Arial" w:hAnsi="Arial" w:cs="Arial"/>
          <w:lang w:val="en-US"/>
        </w:rPr>
        <w:t>www</w:t>
      </w:r>
      <w:r w:rsidRPr="009F0E81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kazinst</w:t>
      </w:r>
      <w:proofErr w:type="spellEnd"/>
      <w:r w:rsidRPr="009F0E81">
        <w:rPr>
          <w:rFonts w:ascii="Arial" w:hAnsi="Arial" w:cs="Arial"/>
        </w:rPr>
        <w:t>.</w:t>
      </w:r>
      <w:proofErr w:type="spellStart"/>
      <w:r>
        <w:rPr>
          <w:rFonts w:ascii="Arial" w:hAnsi="Arial" w:cs="Arial"/>
          <w:lang w:val="en-US"/>
        </w:rPr>
        <w:t>kz</w:t>
      </w:r>
      <w:proofErr w:type="spellEnd"/>
    </w:p>
    <w:p w:rsidR="00683E7C" w:rsidRPr="00683E7C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683E7C">
        <w:rPr>
          <w:rFonts w:ascii="Arial" w:hAnsi="Arial" w:cs="Arial"/>
          <w:color w:val="FF0000"/>
        </w:rPr>
        <w:t>Тел./Факс:</w:t>
      </w:r>
      <w:r w:rsidR="00683E7C" w:rsidRPr="00683E7C">
        <w:rPr>
          <w:rFonts w:ascii="Arial" w:hAnsi="Arial" w:cs="Arial"/>
          <w:color w:val="FF0000"/>
        </w:rPr>
        <w:t xml:space="preserve"> </w:t>
      </w:r>
    </w:p>
    <w:p w:rsidR="00BF2CF1" w:rsidRPr="00683E7C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683E7C">
        <w:rPr>
          <w:rFonts w:ascii="Arial" w:hAnsi="Arial" w:cs="Arial"/>
          <w:color w:val="FF0000"/>
        </w:rPr>
        <w:t>E-</w:t>
      </w:r>
      <w:proofErr w:type="spellStart"/>
      <w:r w:rsidRPr="00683E7C">
        <w:rPr>
          <w:rFonts w:ascii="Arial" w:hAnsi="Arial" w:cs="Arial"/>
          <w:color w:val="FF0000"/>
        </w:rPr>
        <w:t>mail</w:t>
      </w:r>
      <w:proofErr w:type="spellEnd"/>
      <w:r w:rsidRPr="00683E7C">
        <w:rPr>
          <w:rFonts w:ascii="Arial" w:hAnsi="Arial" w:cs="Arial"/>
          <w:color w:val="FF0000"/>
        </w:rPr>
        <w:t xml:space="preserve">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683E7C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E3D" w:rsidRDefault="00AE2E3D" w:rsidP="00214412">
      <w:pPr>
        <w:spacing w:after="0" w:line="240" w:lineRule="auto"/>
      </w:pPr>
      <w:r>
        <w:separator/>
      </w:r>
    </w:p>
  </w:endnote>
  <w:endnote w:type="continuationSeparator" w:id="0">
    <w:p w:rsidR="00AE2E3D" w:rsidRDefault="00AE2E3D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3146A9">
          <w:rPr>
            <w:rFonts w:ascii="Arial" w:hAnsi="Arial" w:cs="Arial"/>
            <w:noProof/>
            <w:sz w:val="24"/>
          </w:rPr>
          <w:t>1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E3D" w:rsidRDefault="00AE2E3D" w:rsidP="00214412">
      <w:pPr>
        <w:spacing w:after="0" w:line="240" w:lineRule="auto"/>
      </w:pPr>
      <w:r>
        <w:separator/>
      </w:r>
    </w:p>
  </w:footnote>
  <w:footnote w:type="continuationSeparator" w:id="0">
    <w:p w:rsidR="00AE2E3D" w:rsidRDefault="00AE2E3D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0679"/>
    <w:rsid w:val="000A21F9"/>
    <w:rsid w:val="0016524C"/>
    <w:rsid w:val="00180C2E"/>
    <w:rsid w:val="001D2D14"/>
    <w:rsid w:val="00214412"/>
    <w:rsid w:val="00242FF7"/>
    <w:rsid w:val="003146A9"/>
    <w:rsid w:val="00383962"/>
    <w:rsid w:val="004F2CFE"/>
    <w:rsid w:val="00611371"/>
    <w:rsid w:val="00633EA7"/>
    <w:rsid w:val="00683E7C"/>
    <w:rsid w:val="00745711"/>
    <w:rsid w:val="007735BC"/>
    <w:rsid w:val="007A716D"/>
    <w:rsid w:val="008E7CE6"/>
    <w:rsid w:val="00953AA8"/>
    <w:rsid w:val="009576B3"/>
    <w:rsid w:val="009F0E81"/>
    <w:rsid w:val="00AA0534"/>
    <w:rsid w:val="00AE2E3D"/>
    <w:rsid w:val="00B97446"/>
    <w:rsid w:val="00BB7AFD"/>
    <w:rsid w:val="00BD453D"/>
    <w:rsid w:val="00BF2CF1"/>
    <w:rsid w:val="00BF77CB"/>
    <w:rsid w:val="00C33723"/>
    <w:rsid w:val="00C879EF"/>
    <w:rsid w:val="00D61D87"/>
    <w:rsid w:val="00D869A5"/>
    <w:rsid w:val="00DF4E55"/>
    <w:rsid w:val="00E13837"/>
    <w:rsid w:val="00E3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8DDE0-1F82-4F64-BC7F-F7588988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ABC</cp:lastModifiedBy>
  <cp:revision>11</cp:revision>
  <dcterms:created xsi:type="dcterms:W3CDTF">2020-02-20T06:19:00Z</dcterms:created>
  <dcterms:modified xsi:type="dcterms:W3CDTF">2020-03-19T08:28:00Z</dcterms:modified>
</cp:coreProperties>
</file>